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4" w:rsidRPr="003B41E4" w:rsidRDefault="003B41E4">
      <w:pPr>
        <w:pStyle w:val="a7"/>
        <w:snapToGrid w:val="0"/>
        <w:jc w:val="center"/>
        <w:rPr>
          <w:b/>
          <w:bCs/>
          <w:shadow/>
          <w:sz w:val="32"/>
          <w:szCs w:val="32"/>
        </w:rPr>
      </w:pPr>
      <w:r w:rsidRPr="003B41E4">
        <w:rPr>
          <w:b/>
          <w:bCs/>
          <w:shadow/>
          <w:sz w:val="32"/>
          <w:szCs w:val="32"/>
        </w:rPr>
        <w:t>Общество</w:t>
      </w:r>
      <w:r w:rsidRPr="003B41E4">
        <w:rPr>
          <w:rFonts w:eastAsia="Times New Roman" w:cs="Times New Roman"/>
          <w:b/>
          <w:bCs/>
          <w:shadow/>
          <w:sz w:val="32"/>
          <w:szCs w:val="32"/>
        </w:rPr>
        <w:t xml:space="preserve"> </w:t>
      </w:r>
      <w:r w:rsidRPr="003B41E4">
        <w:rPr>
          <w:b/>
          <w:bCs/>
          <w:shadow/>
          <w:sz w:val="32"/>
          <w:szCs w:val="32"/>
        </w:rPr>
        <w:t>с</w:t>
      </w:r>
      <w:r w:rsidRPr="003B41E4">
        <w:rPr>
          <w:rFonts w:eastAsia="Times New Roman" w:cs="Times New Roman"/>
          <w:b/>
          <w:bCs/>
          <w:shadow/>
          <w:sz w:val="32"/>
          <w:szCs w:val="32"/>
        </w:rPr>
        <w:t xml:space="preserve"> </w:t>
      </w:r>
      <w:r w:rsidRPr="003B41E4">
        <w:rPr>
          <w:b/>
          <w:bCs/>
          <w:shadow/>
          <w:sz w:val="32"/>
          <w:szCs w:val="32"/>
        </w:rPr>
        <w:t>ограниченной</w:t>
      </w:r>
      <w:r w:rsidRPr="003B41E4">
        <w:rPr>
          <w:rFonts w:eastAsia="Times New Roman" w:cs="Times New Roman"/>
          <w:b/>
          <w:bCs/>
          <w:shadow/>
          <w:sz w:val="32"/>
          <w:szCs w:val="32"/>
        </w:rPr>
        <w:t xml:space="preserve"> </w:t>
      </w:r>
      <w:r w:rsidRPr="003B41E4">
        <w:rPr>
          <w:b/>
          <w:bCs/>
          <w:shadow/>
          <w:sz w:val="32"/>
          <w:szCs w:val="32"/>
        </w:rPr>
        <w:t>ответственностью</w:t>
      </w:r>
    </w:p>
    <w:p w:rsidR="003B41E4" w:rsidRPr="003B41E4" w:rsidRDefault="003B41E4">
      <w:pPr>
        <w:pStyle w:val="a7"/>
        <w:jc w:val="center"/>
        <w:rPr>
          <w:b/>
          <w:bCs/>
          <w:shadow/>
          <w:sz w:val="32"/>
          <w:szCs w:val="32"/>
        </w:rPr>
      </w:pPr>
      <w:r w:rsidRPr="003B41E4">
        <w:rPr>
          <w:b/>
          <w:bCs/>
          <w:shadow/>
          <w:sz w:val="32"/>
          <w:szCs w:val="32"/>
        </w:rPr>
        <w:t>«</w:t>
      </w:r>
      <w:proofErr w:type="spellStart"/>
      <w:r w:rsidRPr="003B41E4">
        <w:rPr>
          <w:b/>
          <w:bCs/>
          <w:shadow/>
          <w:sz w:val="32"/>
          <w:szCs w:val="32"/>
        </w:rPr>
        <w:t>УралЖилСервис</w:t>
      </w:r>
      <w:proofErr w:type="spellEnd"/>
      <w:r w:rsidRPr="003B41E4">
        <w:rPr>
          <w:b/>
          <w:bCs/>
          <w:shadow/>
          <w:sz w:val="32"/>
          <w:szCs w:val="32"/>
        </w:rPr>
        <w:t>»</w:t>
      </w:r>
    </w:p>
    <w:p w:rsidR="003B41E4" w:rsidRDefault="003B41E4">
      <w:pPr>
        <w:pStyle w:val="a7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г.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Челябинск,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ул.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Производственная,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д.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4</w:t>
      </w:r>
      <w:proofErr w:type="gramStart"/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А</w:t>
      </w:r>
      <w:proofErr w:type="gramEnd"/>
      <w:r>
        <w:rPr>
          <w:b/>
          <w:bCs/>
          <w:shadow/>
          <w:sz w:val="28"/>
          <w:szCs w:val="28"/>
        </w:rPr>
        <w:t>,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офис</w:t>
      </w:r>
      <w:r>
        <w:rPr>
          <w:rFonts w:eastAsia="Times New Roman" w:cs="Times New Roman"/>
          <w:b/>
          <w:bCs/>
          <w:shadow/>
          <w:sz w:val="28"/>
          <w:szCs w:val="28"/>
        </w:rPr>
        <w:t xml:space="preserve"> </w:t>
      </w:r>
      <w:r>
        <w:rPr>
          <w:b/>
          <w:bCs/>
          <w:shadow/>
          <w:sz w:val="28"/>
          <w:szCs w:val="28"/>
        </w:rPr>
        <w:t>2</w:t>
      </w:r>
    </w:p>
    <w:p w:rsidR="003B41E4" w:rsidRDefault="003B41E4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ОГРН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3B41E4">
        <w:rPr>
          <w:b/>
          <w:bCs/>
          <w:sz w:val="28"/>
          <w:szCs w:val="28"/>
        </w:rPr>
        <w:t>1127448007257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ИНН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7448148972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КПП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744801001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БИК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047501602</w:t>
      </w:r>
    </w:p>
    <w:p w:rsidR="003B41E4" w:rsidRDefault="003B41E4">
      <w:pPr>
        <w:pStyle w:val="a7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>/с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40702810172190000084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отделении</w:t>
      </w:r>
      <w:r>
        <w:rPr>
          <w:rFonts w:eastAsia="Times New Roman" w:cs="Times New Roman"/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8597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B41E4" w:rsidRPr="0059260F" w:rsidRDefault="003B41E4">
      <w:pPr>
        <w:pStyle w:val="a7"/>
        <w:pBdr>
          <w:bottom w:val="none" w:sz="1" w:space="2" w:color="000000"/>
        </w:pBdr>
        <w:jc w:val="center"/>
        <w:rPr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Сбербанка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России»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ОАО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Челябинск</w:t>
      </w:r>
    </w:p>
    <w:p w:rsidR="003B41E4" w:rsidRPr="003B41E4" w:rsidRDefault="003B41E4">
      <w:pPr>
        <w:spacing w:line="240" w:lineRule="atLeast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3B41E4" w:rsidRPr="003B41E4" w:rsidRDefault="003B41E4">
      <w:pPr>
        <w:spacing w:line="240" w:lineRule="atLeast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3B41E4" w:rsidRPr="0059260F" w:rsidRDefault="007A126C" w:rsidP="003B41E4">
      <w:pPr>
        <w:tabs>
          <w:tab w:val="left" w:pos="7440"/>
        </w:tabs>
        <w:jc w:val="center"/>
        <w:rPr>
          <w:b/>
          <w:sz w:val="32"/>
          <w:szCs w:val="32"/>
          <w:u w:val="single"/>
        </w:rPr>
      </w:pPr>
      <w:r w:rsidRPr="0059260F">
        <w:rPr>
          <w:b/>
          <w:sz w:val="32"/>
          <w:szCs w:val="32"/>
          <w:u w:val="single"/>
        </w:rPr>
        <w:t xml:space="preserve">Расценки на услуги рубки/гибки металла </w:t>
      </w:r>
    </w:p>
    <w:p w:rsidR="003B41E4" w:rsidRPr="00A83B8F" w:rsidRDefault="00A83B8F" w:rsidP="003B41E4">
      <w:pPr>
        <w:tabs>
          <w:tab w:val="left" w:pos="7440"/>
        </w:tabs>
        <w:jc w:val="center"/>
        <w:rPr>
          <w:b/>
          <w:sz w:val="28"/>
          <w:szCs w:val="28"/>
        </w:rPr>
      </w:pPr>
      <w:r w:rsidRPr="00A83B8F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A83B8F">
        <w:rPr>
          <w:b/>
          <w:sz w:val="28"/>
          <w:szCs w:val="28"/>
        </w:rPr>
        <w:t xml:space="preserve"> 20.01.2015</w:t>
      </w:r>
      <w:r w:rsidR="00F905B7">
        <w:rPr>
          <w:b/>
          <w:sz w:val="28"/>
          <w:szCs w:val="28"/>
        </w:rPr>
        <w:t xml:space="preserve"> г.</w:t>
      </w:r>
      <w:r w:rsidRPr="00A83B8F">
        <w:rPr>
          <w:b/>
          <w:sz w:val="28"/>
          <w:szCs w:val="28"/>
        </w:rPr>
        <w:t xml:space="preserve"> </w:t>
      </w:r>
    </w:p>
    <w:tbl>
      <w:tblPr>
        <w:tblStyle w:val="a9"/>
        <w:tblW w:w="10717" w:type="dxa"/>
        <w:tblLook w:val="04A0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7A126C" w:rsidTr="007A126C">
        <w:trPr>
          <w:trHeight w:val="232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Толщина металла (</w:t>
            </w:r>
            <w:proofErr w:type="gramStart"/>
            <w:r w:rsidRPr="00A83B8F">
              <w:rPr>
                <w:rFonts w:cs="Times New Roman"/>
                <w:sz w:val="28"/>
                <w:szCs w:val="28"/>
              </w:rPr>
              <w:t>мм</w:t>
            </w:r>
            <w:proofErr w:type="gramEnd"/>
            <w:r w:rsidRPr="00A83B8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A83B8F">
              <w:rPr>
                <w:rFonts w:cs="Times New Roman"/>
                <w:sz w:val="28"/>
                <w:szCs w:val="28"/>
              </w:rPr>
              <w:t>руба</w:t>
            </w:r>
            <w:proofErr w:type="spellEnd"/>
            <w:r w:rsidRPr="00A83B8F">
              <w:rPr>
                <w:rFonts w:cs="Times New Roman"/>
                <w:sz w:val="28"/>
                <w:szCs w:val="28"/>
              </w:rPr>
              <w:t xml:space="preserve"> (за 1руб)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A83B8F">
              <w:rPr>
                <w:rFonts w:cs="Times New Roman"/>
                <w:sz w:val="28"/>
                <w:szCs w:val="28"/>
              </w:rPr>
              <w:t>гиба</w:t>
            </w:r>
            <w:proofErr w:type="spellEnd"/>
            <w:r w:rsidRPr="00A83B8F">
              <w:rPr>
                <w:rFonts w:cs="Times New Roman"/>
                <w:sz w:val="28"/>
                <w:szCs w:val="28"/>
              </w:rPr>
              <w:t xml:space="preserve"> (за 1 гиб)</w:t>
            </w:r>
          </w:p>
        </w:tc>
      </w:tr>
      <w:tr w:rsidR="007A126C" w:rsidTr="007A126C">
        <w:trPr>
          <w:trHeight w:val="121"/>
        </w:trPr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до 250 мм 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до 1 м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более 1 м</w:t>
            </w:r>
            <w:r w:rsidR="0059260F" w:rsidRPr="00A83B8F">
              <w:rPr>
                <w:rFonts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до 250 мм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до 1 м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более 1 м</w:t>
            </w:r>
            <w:r w:rsidR="0059260F" w:rsidRPr="00A83B8F">
              <w:rPr>
                <w:rFonts w:cs="Times New Roman"/>
                <w:b/>
                <w:sz w:val="28"/>
                <w:szCs w:val="28"/>
              </w:rPr>
              <w:t>*</w:t>
            </w:r>
            <w:r w:rsidRPr="00A83B8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A126C" w:rsidTr="007A126C">
        <w:trPr>
          <w:trHeight w:val="222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до 1,5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5 руб.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14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</w:tr>
      <w:tr w:rsidR="007A126C" w:rsidTr="007A126C">
        <w:trPr>
          <w:trHeight w:val="232"/>
        </w:trPr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7A126C" w:rsidRPr="00A83B8F" w:rsidRDefault="007A126C" w:rsidP="007A126C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10 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13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19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</w:tr>
      <w:tr w:rsidR="007A126C" w:rsidTr="007A126C">
        <w:trPr>
          <w:trHeight w:val="232"/>
        </w:trPr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19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40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29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</w:tr>
      <w:tr w:rsidR="007A126C" w:rsidTr="007A126C">
        <w:trPr>
          <w:trHeight w:val="232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6C" w:rsidRPr="00A83B8F" w:rsidRDefault="007A126C" w:rsidP="003B41E4">
            <w:pPr>
              <w:tabs>
                <w:tab w:val="left" w:pos="74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30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25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50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</w:tcPr>
          <w:p w:rsidR="007A126C" w:rsidRPr="00A83B8F" w:rsidRDefault="0059260F" w:rsidP="007A126C">
            <w:pPr>
              <w:jc w:val="center"/>
              <w:rPr>
                <w:sz w:val="28"/>
                <w:szCs w:val="28"/>
              </w:rPr>
            </w:pPr>
            <w:r w:rsidRPr="00A83B8F">
              <w:rPr>
                <w:rFonts w:cs="Times New Roman"/>
                <w:sz w:val="28"/>
                <w:szCs w:val="28"/>
              </w:rPr>
              <w:t xml:space="preserve">40 </w:t>
            </w:r>
            <w:r w:rsidR="007A126C" w:rsidRPr="00A83B8F">
              <w:rPr>
                <w:rFonts w:cs="Times New Roman"/>
                <w:sz w:val="28"/>
                <w:szCs w:val="28"/>
              </w:rPr>
              <w:t>руб.</w:t>
            </w:r>
          </w:p>
        </w:tc>
      </w:tr>
    </w:tbl>
    <w:p w:rsidR="003B41E4" w:rsidRDefault="003B41E4" w:rsidP="003B41E4">
      <w:pPr>
        <w:tabs>
          <w:tab w:val="left" w:pos="7440"/>
        </w:tabs>
        <w:jc w:val="center"/>
        <w:rPr>
          <w:sz w:val="32"/>
          <w:szCs w:val="32"/>
        </w:rPr>
      </w:pPr>
    </w:p>
    <w:p w:rsidR="00D630FC" w:rsidRDefault="00D630FC" w:rsidP="003B41E4">
      <w:pPr>
        <w:tabs>
          <w:tab w:val="left" w:pos="7440"/>
        </w:tabs>
        <w:jc w:val="center"/>
        <w:rPr>
          <w:sz w:val="32"/>
          <w:szCs w:val="32"/>
        </w:rPr>
      </w:pPr>
    </w:p>
    <w:p w:rsidR="00D630FC" w:rsidRDefault="0059260F" w:rsidP="0059260F">
      <w:pPr>
        <w:tabs>
          <w:tab w:val="left" w:pos="7440"/>
        </w:tabs>
        <w:rPr>
          <w:sz w:val="28"/>
          <w:szCs w:val="28"/>
        </w:rPr>
      </w:pPr>
      <w:r w:rsidRPr="0059260F">
        <w:rPr>
          <w:sz w:val="28"/>
          <w:szCs w:val="28"/>
        </w:rPr>
        <w:t>*</w:t>
      </w:r>
      <w:r>
        <w:rPr>
          <w:sz w:val="28"/>
          <w:szCs w:val="28"/>
        </w:rPr>
        <w:t xml:space="preserve"> Расценки при расчете умножаются на погонную длину в метрах.</w:t>
      </w: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60F">
        <w:rPr>
          <w:sz w:val="28"/>
          <w:szCs w:val="28"/>
          <w:u w:val="single"/>
        </w:rPr>
        <w:t xml:space="preserve">Пример расчета: </w:t>
      </w:r>
      <w:r>
        <w:rPr>
          <w:sz w:val="28"/>
          <w:szCs w:val="28"/>
        </w:rPr>
        <w:t xml:space="preserve">                    отрубить     загнуть</w:t>
      </w: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уголок  2х40х40х2500мм =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13 руб.    +   19 руб.)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2,5 метров = 75 руб.</w:t>
      </w: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Параметры обрабатываемого металла:</w:t>
      </w: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максимальная длина </w:t>
      </w:r>
      <w:proofErr w:type="spellStart"/>
      <w:r>
        <w:rPr>
          <w:sz w:val="28"/>
          <w:szCs w:val="28"/>
        </w:rPr>
        <w:t>руба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=0,5-4мм – 2500мм</w:t>
      </w:r>
    </w:p>
    <w:p w:rsidR="0059260F" w:rsidRDefault="0059260F" w:rsidP="0059260F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максимальная длина </w:t>
      </w:r>
      <w:proofErr w:type="spellStart"/>
      <w:r>
        <w:rPr>
          <w:sz w:val="28"/>
          <w:szCs w:val="28"/>
        </w:rPr>
        <w:t>гиба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Pr="0059260F">
        <w:rPr>
          <w:sz w:val="28"/>
          <w:szCs w:val="28"/>
        </w:rPr>
        <w:t xml:space="preserve"> </w:t>
      </w:r>
      <w:r>
        <w:rPr>
          <w:sz w:val="28"/>
          <w:szCs w:val="28"/>
        </w:rPr>
        <w:t>4мм – 2500мм</w:t>
      </w:r>
    </w:p>
    <w:p w:rsidR="0059260F" w:rsidRPr="0059260F" w:rsidRDefault="0059260F" w:rsidP="0059260F">
      <w:pPr>
        <w:tabs>
          <w:tab w:val="left" w:pos="7440"/>
        </w:tabs>
        <w:rPr>
          <w:sz w:val="28"/>
          <w:szCs w:val="28"/>
        </w:rPr>
      </w:pPr>
    </w:p>
    <w:p w:rsidR="00D630FC" w:rsidRPr="00D630FC" w:rsidRDefault="00D630FC" w:rsidP="00D630FC">
      <w:pPr>
        <w:tabs>
          <w:tab w:val="left" w:pos="7440"/>
        </w:tabs>
        <w:rPr>
          <w:sz w:val="28"/>
          <w:szCs w:val="28"/>
        </w:rPr>
      </w:pPr>
    </w:p>
    <w:p w:rsidR="003B41E4" w:rsidRPr="00D630FC" w:rsidRDefault="00D630FC">
      <w:pPr>
        <w:tabs>
          <w:tab w:val="left" w:pos="7440"/>
        </w:tabs>
        <w:rPr>
          <w:b/>
          <w:sz w:val="32"/>
          <w:szCs w:val="32"/>
        </w:rPr>
      </w:pPr>
      <w:r w:rsidRPr="00D630FC">
        <w:rPr>
          <w:b/>
          <w:sz w:val="32"/>
          <w:szCs w:val="32"/>
        </w:rPr>
        <w:t>Постоянным клиентам - скидки!</w:t>
      </w:r>
    </w:p>
    <w:p w:rsidR="003B41E4" w:rsidRPr="00D630FC" w:rsidRDefault="003B41E4">
      <w:pPr>
        <w:tabs>
          <w:tab w:val="left" w:pos="7440"/>
        </w:tabs>
        <w:rPr>
          <w:b/>
        </w:rPr>
      </w:pPr>
      <w:r w:rsidRPr="00D630FC">
        <w:rPr>
          <w:b/>
        </w:rPr>
        <w:t xml:space="preserve">    </w:t>
      </w:r>
    </w:p>
    <w:p w:rsidR="003B41E4" w:rsidRDefault="003B41E4">
      <w:pPr>
        <w:tabs>
          <w:tab w:val="left" w:pos="7440"/>
        </w:tabs>
      </w:pPr>
    </w:p>
    <w:p w:rsidR="003B41E4" w:rsidRDefault="003B41E4">
      <w:pPr>
        <w:tabs>
          <w:tab w:val="left" w:pos="7440"/>
        </w:tabs>
      </w:pPr>
    </w:p>
    <w:p w:rsidR="003B41E4" w:rsidRDefault="003B41E4">
      <w:pPr>
        <w:tabs>
          <w:tab w:val="left" w:pos="7440"/>
        </w:tabs>
      </w:pPr>
    </w:p>
    <w:p w:rsidR="003B41E4" w:rsidRDefault="003B41E4" w:rsidP="00D630FC">
      <w:pPr>
        <w:tabs>
          <w:tab w:val="left" w:pos="7440"/>
        </w:tabs>
        <w:jc w:val="center"/>
      </w:pPr>
    </w:p>
    <w:p w:rsidR="003B41E4" w:rsidRDefault="003B41E4">
      <w:pPr>
        <w:tabs>
          <w:tab w:val="left" w:pos="7440"/>
        </w:tabs>
      </w:pPr>
    </w:p>
    <w:sectPr w:rsidR="003B41E4" w:rsidSect="003B41E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6FF5"/>
    <w:multiLevelType w:val="hybridMultilevel"/>
    <w:tmpl w:val="1152B8D4"/>
    <w:lvl w:ilvl="0" w:tplc="91FE4D04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B41E4"/>
    <w:rsid w:val="001759EF"/>
    <w:rsid w:val="0035084D"/>
    <w:rsid w:val="003B41E4"/>
    <w:rsid w:val="00470B5B"/>
    <w:rsid w:val="0059260F"/>
    <w:rsid w:val="005D608E"/>
    <w:rsid w:val="007A126C"/>
    <w:rsid w:val="00985B99"/>
    <w:rsid w:val="00A83B8F"/>
    <w:rsid w:val="00D630FC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9EF"/>
  </w:style>
  <w:style w:type="character" w:customStyle="1" w:styleId="WW-Absatz-Standardschriftart">
    <w:name w:val="WW-Absatz-Standardschriftart"/>
    <w:rsid w:val="001759EF"/>
  </w:style>
  <w:style w:type="character" w:customStyle="1" w:styleId="WW-Absatz-Standardschriftart1">
    <w:name w:val="WW-Absatz-Standardschriftart1"/>
    <w:rsid w:val="001759EF"/>
  </w:style>
  <w:style w:type="character" w:customStyle="1" w:styleId="WW-Absatz-Standardschriftart11">
    <w:name w:val="WW-Absatz-Standardschriftart11"/>
    <w:rsid w:val="001759EF"/>
  </w:style>
  <w:style w:type="character" w:customStyle="1" w:styleId="WW-Absatz-Standardschriftart111">
    <w:name w:val="WW-Absatz-Standardschriftart111"/>
    <w:rsid w:val="001759EF"/>
  </w:style>
  <w:style w:type="character" w:customStyle="1" w:styleId="WW-Absatz-Standardschriftart1111">
    <w:name w:val="WW-Absatz-Standardschriftart1111"/>
    <w:rsid w:val="001759EF"/>
  </w:style>
  <w:style w:type="character" w:customStyle="1" w:styleId="WW-Absatz-Standardschriftart11111">
    <w:name w:val="WW-Absatz-Standardschriftart11111"/>
    <w:rsid w:val="001759EF"/>
  </w:style>
  <w:style w:type="character" w:customStyle="1" w:styleId="WW-Absatz-Standardschriftart111111">
    <w:name w:val="WW-Absatz-Standardschriftart111111"/>
    <w:rsid w:val="001759EF"/>
  </w:style>
  <w:style w:type="paragraph" w:customStyle="1" w:styleId="a3">
    <w:name w:val="Заголовок"/>
    <w:basedOn w:val="a"/>
    <w:next w:val="a4"/>
    <w:rsid w:val="001759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1759EF"/>
    <w:pPr>
      <w:spacing w:after="120"/>
    </w:pPr>
  </w:style>
  <w:style w:type="paragraph" w:styleId="a5">
    <w:name w:val="List"/>
    <w:basedOn w:val="a4"/>
    <w:rsid w:val="001759EF"/>
  </w:style>
  <w:style w:type="paragraph" w:styleId="a6">
    <w:name w:val="caption"/>
    <w:basedOn w:val="a"/>
    <w:qFormat/>
    <w:rsid w:val="001759EF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1759EF"/>
    <w:pPr>
      <w:suppressLineNumbers/>
    </w:pPr>
  </w:style>
  <w:style w:type="paragraph" w:customStyle="1" w:styleId="a7">
    <w:name w:val="Содержимое таблицы"/>
    <w:basedOn w:val="a"/>
    <w:rsid w:val="001759EF"/>
    <w:pPr>
      <w:suppressLineNumbers/>
    </w:pPr>
  </w:style>
  <w:style w:type="paragraph" w:customStyle="1" w:styleId="a8">
    <w:name w:val="Заголовок таблицы"/>
    <w:basedOn w:val="a7"/>
    <w:rsid w:val="001759E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A1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260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Боровых</dc:creator>
  <cp:lastModifiedBy>Боровых</cp:lastModifiedBy>
  <cp:revision>4</cp:revision>
  <cp:lastPrinted>2014-05-21T04:34:00Z</cp:lastPrinted>
  <dcterms:created xsi:type="dcterms:W3CDTF">2014-05-21T04:35:00Z</dcterms:created>
  <dcterms:modified xsi:type="dcterms:W3CDTF">2015-01-22T11:40:00Z</dcterms:modified>
</cp:coreProperties>
</file>